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4A4" w:rsidRDefault="000814A4" w:rsidP="000814A4"/>
    <w:p w:rsidR="00430B6B" w:rsidRPr="00430B6B" w:rsidRDefault="00430B6B" w:rsidP="00430B6B">
      <w:pPr>
        <w:spacing w:before="33" w:after="0" w:line="240" w:lineRule="auto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  <w:lang w:val="en-US"/>
        </w:rPr>
      </w:pPr>
      <w:r w:rsidRPr="00430B6B">
        <w:rPr>
          <w:rFonts w:ascii="Calibri" w:eastAsia="Calibri" w:hAnsi="Calibri" w:cs="Calibri"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4849ADA6" wp14:editId="4D979B16">
            <wp:simplePos x="0" y="0"/>
            <wp:positionH relativeFrom="column">
              <wp:posOffset>2815590</wp:posOffset>
            </wp:positionH>
            <wp:positionV relativeFrom="paragraph">
              <wp:posOffset>46990</wp:posOffset>
            </wp:positionV>
            <wp:extent cx="597535" cy="623570"/>
            <wp:effectExtent l="0" t="0" r="0" b="5080"/>
            <wp:wrapTopAndBottom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B6B">
        <w:rPr>
          <w:rFonts w:ascii="Calibri" w:eastAsia="Calibri" w:hAnsi="Calibri" w:cs="Times New Roman"/>
          <w:noProof/>
          <w:sz w:val="16"/>
          <w:szCs w:val="16"/>
          <w:lang w:eastAsia="it-IT"/>
        </w:rPr>
        <w:drawing>
          <wp:anchor distT="0" distB="0" distL="114935" distR="114935" simplePos="0" relativeHeight="251661312" behindDoc="1" locked="0" layoutInCell="1" allowOverlap="1" wp14:anchorId="4C257667" wp14:editId="543C3E56">
            <wp:simplePos x="0" y="0"/>
            <wp:positionH relativeFrom="column">
              <wp:posOffset>6082295</wp:posOffset>
            </wp:positionH>
            <wp:positionV relativeFrom="paragraph">
              <wp:posOffset>526977</wp:posOffset>
            </wp:positionV>
            <wp:extent cx="491232" cy="348846"/>
            <wp:effectExtent l="0" t="0" r="444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2" cy="348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0B6B">
        <w:rPr>
          <w:rFonts w:ascii="Times New Roman" w:eastAsia="Times New Roman" w:hAnsi="Times New Roman" w:cs="Times New Roman"/>
          <w:noProof/>
          <w:color w:val="4F81BD"/>
          <w:sz w:val="12"/>
          <w:szCs w:val="12"/>
          <w:lang w:eastAsia="it-IT"/>
        </w:rPr>
        <w:drawing>
          <wp:anchor distT="0" distB="0" distL="114300" distR="114300" simplePos="0" relativeHeight="251663360" behindDoc="1" locked="0" layoutInCell="1" allowOverlap="1" wp14:anchorId="263038D1" wp14:editId="23008005">
            <wp:simplePos x="0" y="0"/>
            <wp:positionH relativeFrom="column">
              <wp:posOffset>5248550</wp:posOffset>
            </wp:positionH>
            <wp:positionV relativeFrom="paragraph">
              <wp:posOffset>570267</wp:posOffset>
            </wp:positionV>
            <wp:extent cx="610870" cy="305435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B6B">
        <w:rPr>
          <w:rFonts w:ascii="Arial" w:eastAsia="Arial" w:hAnsi="Arial" w:cs="Arial"/>
          <w:noProof/>
          <w:color w:val="252525"/>
          <w:sz w:val="16"/>
          <w:szCs w:val="16"/>
          <w:lang w:eastAsia="it-IT"/>
        </w:rPr>
        <w:drawing>
          <wp:anchor distT="0" distB="0" distL="114300" distR="114300" simplePos="0" relativeHeight="251660288" behindDoc="1" locked="0" layoutInCell="1" allowOverlap="1" wp14:anchorId="653C0E57" wp14:editId="4BFF073B">
            <wp:simplePos x="0" y="0"/>
            <wp:positionH relativeFrom="column">
              <wp:posOffset>5185076</wp:posOffset>
            </wp:positionH>
            <wp:positionV relativeFrom="paragraph">
              <wp:posOffset>6350</wp:posOffset>
            </wp:positionV>
            <wp:extent cx="1372363" cy="443552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B6B">
        <w:rPr>
          <w:rFonts w:ascii="Times New Roman" w:eastAsia="Times New Roman" w:hAnsi="Times New Roman" w:cs="Times New Roman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11C5444B" wp14:editId="57D9AD43">
            <wp:simplePos x="0" y="0"/>
            <wp:positionH relativeFrom="margin">
              <wp:posOffset>-282931</wp:posOffset>
            </wp:positionH>
            <wp:positionV relativeFrom="paragraph">
              <wp:posOffset>-154753</wp:posOffset>
            </wp:positionV>
            <wp:extent cx="1304500" cy="1262418"/>
            <wp:effectExtent l="0" t="0" r="0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0B6B">
        <w:rPr>
          <w:rFonts w:ascii="Palace Script MT" w:eastAsia="Calibri" w:hAnsi="Palace Script MT" w:cs="Times New Roman"/>
          <w:sz w:val="40"/>
          <w:szCs w:val="40"/>
        </w:rPr>
        <w:t xml:space="preserve"> </w:t>
      </w:r>
    </w:p>
    <w:p w:rsidR="00430B6B" w:rsidRPr="00430B6B" w:rsidRDefault="00430B6B" w:rsidP="00430B6B">
      <w:pPr>
        <w:spacing w:before="33" w:after="0" w:line="240" w:lineRule="auto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  <w:lang w:val="en-US"/>
        </w:rPr>
      </w:pP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430B6B">
        <w:rPr>
          <w:rFonts w:ascii="Times New Roman" w:eastAsia="Arial Unicode MS" w:hAnsi="Times New Roman" w:cs="Times New Roman"/>
          <w:b/>
          <w:lang w:eastAsia="ar-SA"/>
        </w:rPr>
        <w:t>ISTITUTO ISTRUZIONE SUPERIORE “MARCONI-GUARASCI”</w:t>
      </w: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430B6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COSENZA – MONTALTO UFFUGO – ROGLIANO – SCIGLIANO </w:t>
      </w: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sz w:val="16"/>
          <w:szCs w:val="16"/>
          <w:lang w:eastAsia="ar-SA"/>
        </w:rPr>
      </w:pPr>
      <w:r w:rsidRPr="00430B6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  Cosenza: IPSIA</w:t>
      </w:r>
      <w:r w:rsidRPr="00430B6B">
        <w:rPr>
          <w:rFonts w:ascii="Times New Roman" w:eastAsia="Arial Unicode MS" w:hAnsi="Times New Roman" w:cs="Times New Roman"/>
          <w:sz w:val="16"/>
          <w:szCs w:val="16"/>
          <w:lang w:eastAsia="ar-SA"/>
        </w:rPr>
        <w:t xml:space="preserve"> - Montalto </w:t>
      </w:r>
      <w:r w:rsidRPr="00430B6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Uffugo: I.T.I. </w:t>
      </w: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30B6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Rogliano: Liceo Scientifico – Alberghiero</w:t>
      </w: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30B6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Scigliano: IPSSASR</w:t>
      </w:r>
    </w:p>
    <w:p w:rsidR="00430B6B" w:rsidRPr="00430B6B" w:rsidRDefault="00430B6B" w:rsidP="00430B6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430B6B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Corso Serale: Cosenza – Montalto U. – Rogliano - Scigliano</w:t>
      </w:r>
    </w:p>
    <w:p w:rsidR="00430B6B" w:rsidRPr="00430B6B" w:rsidRDefault="00430B6B" w:rsidP="00430B6B">
      <w:pPr>
        <w:suppressAutoHyphens/>
        <w:spacing w:after="0" w:line="276" w:lineRule="auto"/>
        <w:ind w:right="-143" w:hanging="284"/>
        <w:jc w:val="center"/>
        <w:rPr>
          <w:rFonts w:ascii="Calibri" w:eastAsia="Arial Unicode MS" w:hAnsi="Calibri" w:cs="Calibri"/>
          <w:bCs/>
          <w:i/>
          <w:iCs/>
          <w:sz w:val="16"/>
          <w:szCs w:val="16"/>
          <w:lang w:val="en-US" w:eastAsia="ar-SA"/>
        </w:rPr>
      </w:pPr>
      <w:r w:rsidRPr="00430B6B">
        <w:rPr>
          <w:rFonts w:ascii="Calibri" w:eastAsia="Arial Unicode MS" w:hAnsi="Calibri" w:cs="Calibri"/>
          <w:bCs/>
          <w:i/>
          <w:iCs/>
          <w:sz w:val="16"/>
          <w:szCs w:val="16"/>
          <w:lang w:eastAsia="ar-SA"/>
        </w:rPr>
        <w:t>Presidenza e Amministrazione</w:t>
      </w:r>
      <w:r w:rsidRPr="00430B6B">
        <w:rPr>
          <w:rFonts w:ascii="Calibri" w:eastAsia="Arial Unicode MS" w:hAnsi="Calibri" w:cs="Calibri"/>
          <w:i/>
          <w:iCs/>
          <w:sz w:val="16"/>
          <w:szCs w:val="16"/>
          <w:lang w:eastAsia="ar-SA"/>
        </w:rPr>
        <w:t xml:space="preserve">: Via degli Stadi, </w:t>
      </w:r>
      <w:proofErr w:type="spellStart"/>
      <w:r w:rsidRPr="00430B6B">
        <w:rPr>
          <w:rFonts w:ascii="Calibri" w:eastAsia="Arial Unicode MS" w:hAnsi="Calibri" w:cs="Calibri"/>
          <w:i/>
          <w:iCs/>
          <w:sz w:val="16"/>
          <w:szCs w:val="16"/>
          <w:lang w:eastAsia="ar-SA"/>
        </w:rPr>
        <w:t>snc</w:t>
      </w:r>
      <w:proofErr w:type="spellEnd"/>
      <w:r w:rsidRPr="00430B6B">
        <w:rPr>
          <w:rFonts w:ascii="Calibri" w:eastAsia="Arial Unicode MS" w:hAnsi="Calibri" w:cs="Calibri"/>
          <w:i/>
          <w:iCs/>
          <w:sz w:val="16"/>
          <w:szCs w:val="16"/>
          <w:lang w:eastAsia="ar-SA"/>
        </w:rPr>
        <w:t xml:space="preserve"> 87100 </w:t>
      </w:r>
      <w:r w:rsidRPr="00430B6B">
        <w:rPr>
          <w:rFonts w:ascii="Calibri" w:eastAsia="Arial Unicode MS" w:hAnsi="Calibri" w:cs="Calibri"/>
          <w:i/>
          <w:iCs/>
          <w:sz w:val="16"/>
          <w:szCs w:val="16"/>
          <w:u w:val="single"/>
          <w:lang w:eastAsia="ar-SA"/>
        </w:rPr>
        <w:t>COSENZA</w:t>
      </w:r>
      <w:r w:rsidRPr="00430B6B">
        <w:rPr>
          <w:rFonts w:ascii="Calibri" w:eastAsia="Arial Unicode MS" w:hAnsi="Calibri" w:cs="Calibri"/>
          <w:i/>
          <w:iCs/>
          <w:sz w:val="16"/>
          <w:szCs w:val="16"/>
          <w:lang w:eastAsia="ar-SA"/>
        </w:rPr>
        <w:t xml:space="preserve"> </w:t>
      </w:r>
      <w:r w:rsidRPr="00430B6B">
        <w:rPr>
          <w:rFonts w:ascii="Calibri" w:eastAsia="Arial Unicode MS" w:hAnsi="Calibri" w:cs="Calibri"/>
          <w:bCs/>
          <w:iCs/>
          <w:sz w:val="16"/>
          <w:szCs w:val="16"/>
          <w:lang w:eastAsia="ar-SA"/>
        </w:rPr>
        <w:t xml:space="preserve">Tel. </w:t>
      </w:r>
      <w:r w:rsidRPr="00430B6B">
        <w:rPr>
          <w:rFonts w:ascii="Calibri" w:eastAsia="Arial Unicode MS" w:hAnsi="Calibri" w:cs="Calibri"/>
          <w:iCs/>
          <w:sz w:val="16"/>
          <w:szCs w:val="16"/>
          <w:lang w:eastAsia="ar-SA"/>
        </w:rPr>
        <w:t>0984.481317</w:t>
      </w:r>
      <w:r w:rsidRPr="00430B6B">
        <w:rPr>
          <w:rFonts w:ascii="Calibri" w:eastAsia="Arial Unicode MS" w:hAnsi="Calibri" w:cs="Calibri"/>
          <w:bCs/>
          <w:i/>
          <w:iCs/>
          <w:sz w:val="16"/>
          <w:szCs w:val="16"/>
          <w:lang w:eastAsia="ar-SA"/>
        </w:rPr>
        <w:t xml:space="preserve"> - </w:t>
      </w:r>
      <w:proofErr w:type="spellStart"/>
      <w:r w:rsidRPr="00430B6B">
        <w:rPr>
          <w:rFonts w:ascii="Calibri" w:eastAsia="Arial Unicode MS" w:hAnsi="Calibri" w:cs="Calibri"/>
          <w:bCs/>
          <w:i/>
          <w:iCs/>
          <w:sz w:val="16"/>
          <w:szCs w:val="16"/>
          <w:lang w:val="en-US" w:eastAsia="ar-SA"/>
        </w:rPr>
        <w:t>cod.Univoco</w:t>
      </w:r>
      <w:proofErr w:type="spellEnd"/>
      <w:r w:rsidRPr="00430B6B">
        <w:rPr>
          <w:rFonts w:ascii="Calibri" w:eastAsia="Arial Unicode MS" w:hAnsi="Calibri" w:cs="Calibri"/>
          <w:bCs/>
          <w:i/>
          <w:iCs/>
          <w:sz w:val="16"/>
          <w:szCs w:val="16"/>
          <w:lang w:val="en-US" w:eastAsia="ar-SA"/>
        </w:rPr>
        <w:t xml:space="preserve"> UFPA4M </w:t>
      </w:r>
    </w:p>
    <w:p w:rsidR="00430B6B" w:rsidRPr="00430B6B" w:rsidRDefault="00430B6B" w:rsidP="00430B6B">
      <w:pPr>
        <w:suppressAutoHyphens/>
        <w:spacing w:after="0" w:line="276" w:lineRule="auto"/>
        <w:ind w:right="-143" w:hanging="284"/>
        <w:jc w:val="center"/>
        <w:rPr>
          <w:rFonts w:ascii="Calibri" w:eastAsia="Arial Unicode MS" w:hAnsi="Calibri" w:cs="Calibri"/>
          <w:bCs/>
          <w:i/>
          <w:iCs/>
          <w:sz w:val="16"/>
          <w:szCs w:val="16"/>
          <w:lang w:val="en-US" w:eastAsia="ar-SA"/>
        </w:rPr>
      </w:pPr>
      <w:r w:rsidRPr="00430B6B">
        <w:rPr>
          <w:rFonts w:ascii="Calibri" w:eastAsia="Arial Unicode MS" w:hAnsi="Calibri" w:cs="Calibri"/>
          <w:sz w:val="16"/>
          <w:szCs w:val="16"/>
          <w:lang w:eastAsia="ar-SA"/>
        </w:rPr>
        <w:t xml:space="preserve">Codice Fiscale: 98104070788    Codice Meccanografico: CSIS073004   </w:t>
      </w:r>
      <w:r w:rsidRPr="00430B6B">
        <w:rPr>
          <w:rFonts w:ascii="Calibri" w:eastAsia="Arial Unicode MS" w:hAnsi="Calibri" w:cs="Calibri"/>
          <w:bCs/>
          <w:iCs/>
          <w:sz w:val="16"/>
          <w:szCs w:val="16"/>
          <w:lang w:eastAsia="ar-SA"/>
        </w:rPr>
        <w:t>e</w:t>
      </w:r>
      <w:r w:rsidRPr="00430B6B">
        <w:rPr>
          <w:rFonts w:ascii="Calibri" w:eastAsia="Arial Unicode MS" w:hAnsi="Calibri" w:cs="Calibri"/>
          <w:bCs/>
          <w:i/>
          <w:iCs/>
          <w:sz w:val="16"/>
          <w:szCs w:val="16"/>
          <w:lang w:eastAsia="ar-SA"/>
        </w:rPr>
        <w:t>-</w:t>
      </w:r>
      <w:r w:rsidRPr="00430B6B">
        <w:rPr>
          <w:rFonts w:ascii="Calibri" w:eastAsia="Arial Unicode MS" w:hAnsi="Calibri" w:cs="Calibri"/>
          <w:bCs/>
          <w:iCs/>
          <w:sz w:val="16"/>
          <w:szCs w:val="16"/>
          <w:lang w:eastAsia="ar-SA"/>
        </w:rPr>
        <w:t xml:space="preserve">mail: </w:t>
      </w:r>
      <w:hyperlink r:id="rId10" w:history="1">
        <w:r w:rsidRPr="00430B6B">
          <w:rPr>
            <w:rFonts w:ascii="Calibri" w:eastAsia="Arial Unicode MS" w:hAnsi="Calibri" w:cs="Calibri"/>
            <w:iCs/>
            <w:color w:val="0000FF"/>
            <w:sz w:val="16"/>
            <w:szCs w:val="16"/>
            <w:u w:val="single"/>
            <w:lang w:eastAsia="ar-SA"/>
          </w:rPr>
          <w:t>csis073004@istruzione.it</w:t>
        </w:r>
      </w:hyperlink>
      <w:r w:rsidRPr="00430B6B">
        <w:rPr>
          <w:rFonts w:ascii="Calibri" w:eastAsia="Times New Roman" w:hAnsi="Calibri" w:cs="Calibri"/>
          <w:sz w:val="16"/>
          <w:szCs w:val="16"/>
          <w:lang w:eastAsia="ar-SA"/>
        </w:rPr>
        <w:t xml:space="preserve"> </w:t>
      </w:r>
      <w:r w:rsidRPr="00430B6B">
        <w:rPr>
          <w:rFonts w:ascii="Calibri" w:eastAsia="Arial Unicode MS" w:hAnsi="Calibri" w:cs="Calibri"/>
          <w:sz w:val="16"/>
          <w:szCs w:val="16"/>
          <w:lang w:eastAsia="ar-SA"/>
        </w:rPr>
        <w:t xml:space="preserve">PEC: </w:t>
      </w:r>
      <w:hyperlink r:id="rId11" w:history="1">
        <w:r w:rsidRPr="00430B6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ar-SA"/>
          </w:rPr>
          <w:t>csis073004@pec.</w:t>
        </w:r>
      </w:hyperlink>
      <w:r w:rsidRPr="00430B6B">
        <w:rPr>
          <w:rFonts w:ascii="Calibri" w:eastAsia="Times New Roman" w:hAnsi="Calibri" w:cs="Calibri"/>
          <w:color w:val="0000FF"/>
          <w:sz w:val="16"/>
          <w:szCs w:val="16"/>
          <w:u w:val="single"/>
          <w:lang w:eastAsia="ar-SA"/>
        </w:rPr>
        <w:t>istruzione.it</w:t>
      </w:r>
    </w:p>
    <w:p w:rsidR="00430B6B" w:rsidRPr="00430B6B" w:rsidRDefault="00430B6B" w:rsidP="00430B6B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30B6B" w:rsidRDefault="00430B6B" w:rsidP="000814A4"/>
    <w:p w:rsidR="000814A4" w:rsidRDefault="000814A4" w:rsidP="000814A4"/>
    <w:p w:rsidR="0001190D" w:rsidRDefault="0001190D" w:rsidP="0001190D">
      <w:pPr>
        <w:pStyle w:val="NormaleWeb"/>
      </w:pPr>
      <w:r>
        <w:t xml:space="preserve">Le nuove norme per l'attribuzione del credito scolastico 2024-2025, come stabilito dalla legge n. 150 del 1° ottobre 2024, introducono criteri più dettagliati per la valutazione del credito scolastico nella Scuola secondaria di secondo grado. </w:t>
      </w:r>
    </w:p>
    <w:p w:rsidR="0001190D" w:rsidRDefault="0001190D" w:rsidP="0001190D">
      <w:pPr>
        <w:pStyle w:val="NormaleWeb"/>
        <w:ind w:left="360"/>
      </w:pPr>
      <w:r>
        <w:rPr>
          <w:rStyle w:val="Enfasigrassetto"/>
        </w:rPr>
        <w:t>Voto di Comportamento:</w:t>
      </w:r>
    </w:p>
    <w:p w:rsidR="0001190D" w:rsidRDefault="0001190D" w:rsidP="0001190D">
      <w:pPr>
        <w:pStyle w:val="NormaleWeb"/>
        <w:numPr>
          <w:ilvl w:val="1"/>
          <w:numId w:val="4"/>
        </w:numPr>
        <w:rPr>
          <w:b/>
        </w:rPr>
      </w:pPr>
      <w:r>
        <w:t xml:space="preserve">Il punteggio massimo all'interno della fascia di attribuzione del credito scolastico viene assegnato solo se il voto di comportamento dello studente </w:t>
      </w:r>
      <w:r w:rsidRPr="0001190D">
        <w:rPr>
          <w:b/>
        </w:rPr>
        <w:t>è pari o superiore a nove decimi.</w:t>
      </w:r>
    </w:p>
    <w:p w:rsidR="0001190D" w:rsidRDefault="0001190D" w:rsidP="0001190D">
      <w:pPr>
        <w:pStyle w:val="NormaleWeb"/>
        <w:ind w:left="360"/>
      </w:pPr>
      <w:bookmarkStart w:id="0" w:name="_GoBack"/>
      <w:bookmarkEnd w:id="0"/>
      <w:r>
        <w:rPr>
          <w:rStyle w:val="Enfasigrassetto"/>
        </w:rPr>
        <w:t>Valutazione Globale degli Studenti:</w:t>
      </w:r>
    </w:p>
    <w:p w:rsidR="0001190D" w:rsidRDefault="0001190D" w:rsidP="0001190D">
      <w:pPr>
        <w:pStyle w:val="NormaleWeb"/>
        <w:numPr>
          <w:ilvl w:val="1"/>
          <w:numId w:val="4"/>
        </w:numPr>
      </w:pPr>
      <w:r>
        <w:t xml:space="preserve">Oltre al rendimento scolastico, </w:t>
      </w:r>
      <w:r>
        <w:t xml:space="preserve">nella valutazione globale, </w:t>
      </w:r>
      <w:r>
        <w:t>il Consiglio di Classe tiene conto di ulteriori parametri durante lo scrutinio finale:</w:t>
      </w:r>
    </w:p>
    <w:p w:rsidR="0001190D" w:rsidRDefault="0001190D" w:rsidP="0001190D">
      <w:pPr>
        <w:pStyle w:val="NormaleWeb"/>
        <w:numPr>
          <w:ilvl w:val="2"/>
          <w:numId w:val="4"/>
        </w:numPr>
      </w:pPr>
      <w:r>
        <w:t>Partecipazione ad attività extra-curricolari, inclusi i progetti PON, ERASMUS e quelli previsti dal PTOF (Piano Triennale dell'Offerta Formativa).</w:t>
      </w:r>
    </w:p>
    <w:p w:rsidR="0001190D" w:rsidRDefault="0001190D" w:rsidP="0001190D">
      <w:pPr>
        <w:pStyle w:val="NormaleWeb"/>
        <w:numPr>
          <w:ilvl w:val="2"/>
          <w:numId w:val="4"/>
        </w:numPr>
      </w:pPr>
      <w:r>
        <w:t>Partecipazione ad attività extra-scolastiche certificate, come:</w:t>
      </w:r>
    </w:p>
    <w:p w:rsidR="0001190D" w:rsidRDefault="0001190D" w:rsidP="0001190D">
      <w:pPr>
        <w:pStyle w:val="NormaleWeb"/>
        <w:numPr>
          <w:ilvl w:val="3"/>
          <w:numId w:val="4"/>
        </w:numPr>
      </w:pPr>
      <w:r>
        <w:t>Certificazioni linguistiche (es. Cambridge, DELF)</w:t>
      </w:r>
    </w:p>
    <w:p w:rsidR="0001190D" w:rsidRDefault="0001190D" w:rsidP="0001190D">
      <w:pPr>
        <w:pStyle w:val="NormaleWeb"/>
        <w:numPr>
          <w:ilvl w:val="3"/>
          <w:numId w:val="4"/>
        </w:numPr>
      </w:pPr>
      <w:r>
        <w:t>Certificazioni informatiche (es. ECDL)</w:t>
      </w:r>
    </w:p>
    <w:p w:rsidR="0001190D" w:rsidRDefault="0001190D" w:rsidP="0001190D">
      <w:pPr>
        <w:pStyle w:val="NormaleWeb"/>
        <w:numPr>
          <w:ilvl w:val="3"/>
          <w:numId w:val="4"/>
        </w:numPr>
      </w:pPr>
      <w:r>
        <w:t>Attività di volontariato documentate</w:t>
      </w:r>
    </w:p>
    <w:p w:rsidR="0001190D" w:rsidRDefault="0001190D" w:rsidP="0001190D">
      <w:pPr>
        <w:pStyle w:val="NormaleWeb"/>
        <w:numPr>
          <w:ilvl w:val="3"/>
          <w:numId w:val="4"/>
        </w:numPr>
      </w:pPr>
      <w:r>
        <w:t xml:space="preserve">Frequenza di corsi presso </w:t>
      </w:r>
      <w:r>
        <w:t>C</w:t>
      </w:r>
      <w:r>
        <w:t xml:space="preserve">onservatori di </w:t>
      </w:r>
      <w:r>
        <w:t>M</w:t>
      </w:r>
      <w:r>
        <w:t xml:space="preserve">usica o </w:t>
      </w:r>
      <w:r>
        <w:t>A</w:t>
      </w:r>
      <w:r>
        <w:t>ccademie di danza/musica riconosciute</w:t>
      </w:r>
    </w:p>
    <w:p w:rsidR="0001190D" w:rsidRDefault="0001190D" w:rsidP="0001190D">
      <w:pPr>
        <w:pStyle w:val="NormaleWeb"/>
        <w:numPr>
          <w:ilvl w:val="3"/>
          <w:numId w:val="4"/>
        </w:numPr>
      </w:pPr>
      <w:r>
        <w:t>Attività sportive riconosciute dal CONI (Comitato Olimpico Nazionale Italiano)</w:t>
      </w:r>
    </w:p>
    <w:p w:rsidR="0001190D" w:rsidRDefault="0001190D" w:rsidP="0001190D">
      <w:pPr>
        <w:pStyle w:val="NormaleWeb"/>
        <w:numPr>
          <w:ilvl w:val="0"/>
          <w:numId w:val="4"/>
        </w:numPr>
      </w:pPr>
      <w:r>
        <w:rPr>
          <w:rStyle w:val="Enfasigrassetto"/>
        </w:rPr>
        <w:t>Scadenza per la Consegna della Documentazione:</w:t>
      </w:r>
    </w:p>
    <w:p w:rsidR="0001190D" w:rsidRDefault="0001190D" w:rsidP="0001190D">
      <w:pPr>
        <w:pStyle w:val="NormaleWeb"/>
        <w:numPr>
          <w:ilvl w:val="1"/>
          <w:numId w:val="4"/>
        </w:numPr>
      </w:pPr>
      <w:r>
        <w:t>La documentazione relativa alle attività extra-scolastiche certificate deve essere presentata all'istituto scolastico entro il 15 maggio di ogni anno scolastico.</w:t>
      </w:r>
    </w:p>
    <w:p w:rsidR="0001190D" w:rsidRDefault="0001190D" w:rsidP="0001190D">
      <w:pPr>
        <w:pStyle w:val="NormaleWeb"/>
      </w:pPr>
      <w:r>
        <w:t xml:space="preserve">Queste disposizioni mirano a promuovere un approccio </w:t>
      </w:r>
      <w:r>
        <w:t>globale</w:t>
      </w:r>
      <w:r>
        <w:t xml:space="preserve"> alla valutazione degli studenti, incoraggiando un comportamento eccellente e la partecipazione ad attività formative complementari.</w:t>
      </w:r>
    </w:p>
    <w:p w:rsidR="0001190D" w:rsidRDefault="0001190D" w:rsidP="0001190D">
      <w:pPr>
        <w:pStyle w:val="NormaleWeb"/>
      </w:pPr>
      <w:r>
        <w:lastRenderedPageBreak/>
        <w:t xml:space="preserve"> La combinazione di criteri accademici e comportamentali, insieme alla valorizzazione delle esperienze extra-scolastiche, può fornire una valutazione più completa e giusta del percorso educativo degli studenti.</w:t>
      </w:r>
    </w:p>
    <w:p w:rsidR="00377AAB" w:rsidRPr="00FF0A57" w:rsidRDefault="0001190D" w:rsidP="0001190D">
      <w:pPr>
        <w:rPr>
          <w:rFonts w:ascii="Arial" w:eastAsia="Times New Roman" w:hAnsi="Arial" w:cs="Arial"/>
          <w:sz w:val="28"/>
          <w:szCs w:val="28"/>
          <w:lang w:eastAsia="it-IT"/>
        </w:rPr>
      </w:pPr>
    </w:p>
    <w:sectPr w:rsidR="00377AAB" w:rsidRPr="00FF0A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79D2"/>
    <w:multiLevelType w:val="multilevel"/>
    <w:tmpl w:val="65A4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304958"/>
    <w:multiLevelType w:val="multilevel"/>
    <w:tmpl w:val="013E2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E067A8"/>
    <w:multiLevelType w:val="multilevel"/>
    <w:tmpl w:val="E8C2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935A9"/>
    <w:multiLevelType w:val="hybridMultilevel"/>
    <w:tmpl w:val="A298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A4"/>
    <w:rsid w:val="0001190D"/>
    <w:rsid w:val="000814A4"/>
    <w:rsid w:val="0023158A"/>
    <w:rsid w:val="00272C36"/>
    <w:rsid w:val="00430B6B"/>
    <w:rsid w:val="00D961A4"/>
    <w:rsid w:val="00EF1953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D8827-5ABC-481B-9AB9-C9F91767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F0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F0A57"/>
    <w:rPr>
      <w:b/>
      <w:bCs/>
    </w:rPr>
  </w:style>
  <w:style w:type="paragraph" w:styleId="Paragrafoelenco">
    <w:name w:val="List Paragraph"/>
    <w:basedOn w:val="Normale"/>
    <w:uiPriority w:val="34"/>
    <w:qFormat/>
    <w:rsid w:val="00FF0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is073004@pec.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UTENTE1</cp:lastModifiedBy>
  <cp:revision>3</cp:revision>
  <dcterms:created xsi:type="dcterms:W3CDTF">2025-01-03T09:19:00Z</dcterms:created>
  <dcterms:modified xsi:type="dcterms:W3CDTF">2025-01-03T09:30:00Z</dcterms:modified>
</cp:coreProperties>
</file>